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97A4" w14:textId="77777777" w:rsidR="00D02B1D" w:rsidRDefault="00D02B1D" w:rsidP="00D02B1D">
      <w: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4"/>
        <w:gridCol w:w="2018"/>
        <w:gridCol w:w="1999"/>
        <w:gridCol w:w="2018"/>
        <w:gridCol w:w="1933"/>
        <w:gridCol w:w="2028"/>
      </w:tblGrid>
      <w:tr w:rsidR="00D02B1D" w:rsidRPr="00A542DD" w14:paraId="7C8A170B" w14:textId="77777777" w:rsidTr="002C0AF2">
        <w:tc>
          <w:tcPr>
            <w:tcW w:w="2198" w:type="dxa"/>
            <w:tcBorders>
              <w:bottom w:val="single" w:sz="24" w:space="0" w:color="7030A0"/>
            </w:tcBorders>
          </w:tcPr>
          <w:p w14:paraId="59EA7779" w14:textId="77777777" w:rsidR="00D02B1D" w:rsidRPr="00A542DD" w:rsidRDefault="00D02B1D" w:rsidP="002C0AF2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bottom w:val="single" w:sz="24" w:space="0" w:color="7030A0"/>
            </w:tcBorders>
          </w:tcPr>
          <w:p w14:paraId="12F63167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 xml:space="preserve">Autumn One </w:t>
            </w:r>
          </w:p>
        </w:tc>
        <w:tc>
          <w:tcPr>
            <w:tcW w:w="2198" w:type="dxa"/>
            <w:tcBorders>
              <w:bottom w:val="single" w:sz="24" w:space="0" w:color="7030A0"/>
            </w:tcBorders>
          </w:tcPr>
          <w:p w14:paraId="09D20B19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Autumn Two</w:t>
            </w:r>
          </w:p>
        </w:tc>
        <w:tc>
          <w:tcPr>
            <w:tcW w:w="2198" w:type="dxa"/>
            <w:tcBorders>
              <w:bottom w:val="single" w:sz="24" w:space="0" w:color="7030A0"/>
            </w:tcBorders>
          </w:tcPr>
          <w:p w14:paraId="5A0066EB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Spring One</w:t>
            </w:r>
          </w:p>
        </w:tc>
        <w:tc>
          <w:tcPr>
            <w:tcW w:w="2198" w:type="dxa"/>
            <w:tcBorders>
              <w:bottom w:val="single" w:sz="24" w:space="0" w:color="7030A0"/>
            </w:tcBorders>
          </w:tcPr>
          <w:p w14:paraId="5C791EFC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Spring Two</w:t>
            </w:r>
          </w:p>
        </w:tc>
        <w:tc>
          <w:tcPr>
            <w:tcW w:w="2199" w:type="dxa"/>
            <w:tcBorders>
              <w:bottom w:val="single" w:sz="24" w:space="0" w:color="7030A0"/>
            </w:tcBorders>
          </w:tcPr>
          <w:p w14:paraId="2DA68CAE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Summer One</w:t>
            </w:r>
          </w:p>
        </w:tc>
        <w:tc>
          <w:tcPr>
            <w:tcW w:w="2199" w:type="dxa"/>
            <w:tcBorders>
              <w:bottom w:val="single" w:sz="24" w:space="0" w:color="7030A0"/>
            </w:tcBorders>
          </w:tcPr>
          <w:p w14:paraId="696FAE99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Summer Two</w:t>
            </w:r>
          </w:p>
        </w:tc>
      </w:tr>
      <w:tr w:rsidR="00D02B1D" w:rsidRPr="00A542DD" w14:paraId="79DB4337" w14:textId="77777777" w:rsidTr="002C0AF2">
        <w:tc>
          <w:tcPr>
            <w:tcW w:w="2198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8" w:space="0" w:color="auto"/>
            </w:tcBorders>
          </w:tcPr>
          <w:p w14:paraId="58A2FDAD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 xml:space="preserve">5 C’s focus </w:t>
            </w:r>
          </w:p>
        </w:tc>
        <w:tc>
          <w:tcPr>
            <w:tcW w:w="2198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AB946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 xml:space="preserve">Confidence </w:t>
            </w:r>
          </w:p>
        </w:tc>
        <w:tc>
          <w:tcPr>
            <w:tcW w:w="2198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B40E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 xml:space="preserve">Challenge </w:t>
            </w:r>
          </w:p>
        </w:tc>
        <w:tc>
          <w:tcPr>
            <w:tcW w:w="2198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6038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>C</w:t>
            </w:r>
            <w:r>
              <w:rPr>
                <w:rFonts w:cstheme="minorHAnsi"/>
              </w:rPr>
              <w:t>haracter</w:t>
            </w:r>
          </w:p>
        </w:tc>
        <w:tc>
          <w:tcPr>
            <w:tcW w:w="2198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203CE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>C</w:t>
            </w:r>
            <w:r>
              <w:rPr>
                <w:rFonts w:cstheme="minorHAnsi"/>
              </w:rPr>
              <w:t>uriosity</w:t>
            </w:r>
          </w:p>
        </w:tc>
        <w:tc>
          <w:tcPr>
            <w:tcW w:w="2199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8F044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>Creati</w:t>
            </w:r>
            <w:r>
              <w:rPr>
                <w:rFonts w:cstheme="minorHAnsi"/>
              </w:rPr>
              <w:t>vity</w:t>
            </w:r>
          </w:p>
        </w:tc>
        <w:tc>
          <w:tcPr>
            <w:tcW w:w="2199" w:type="dxa"/>
            <w:tcBorders>
              <w:top w:val="single" w:sz="24" w:space="0" w:color="7030A0"/>
              <w:left w:val="single" w:sz="8" w:space="0" w:color="auto"/>
              <w:bottom w:val="single" w:sz="8" w:space="0" w:color="auto"/>
              <w:right w:val="single" w:sz="24" w:space="0" w:color="7030A0"/>
            </w:tcBorders>
          </w:tcPr>
          <w:p w14:paraId="64465943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Character</w:t>
            </w:r>
            <w:r w:rsidRPr="00A542DD">
              <w:rPr>
                <w:rFonts w:cstheme="minorHAnsi"/>
              </w:rPr>
              <w:t xml:space="preserve"> </w:t>
            </w:r>
          </w:p>
        </w:tc>
      </w:tr>
      <w:tr w:rsidR="00D02B1D" w:rsidRPr="00A542DD" w14:paraId="3AFCE69B" w14:textId="77777777" w:rsidTr="002C0AF2">
        <w:tc>
          <w:tcPr>
            <w:tcW w:w="2198" w:type="dxa"/>
            <w:tcBorders>
              <w:top w:val="single" w:sz="8" w:space="0" w:color="auto"/>
              <w:left w:val="single" w:sz="24" w:space="0" w:color="7030A0"/>
              <w:bottom w:val="single" w:sz="8" w:space="0" w:color="auto"/>
              <w:right w:val="single" w:sz="8" w:space="0" w:color="auto"/>
            </w:tcBorders>
          </w:tcPr>
          <w:p w14:paraId="6BAE9A0D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>Book/text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D558" w14:textId="77777777" w:rsidR="00D02B1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train a dragon- Cressida Cowell</w:t>
            </w:r>
          </w:p>
          <w:p w14:paraId="7EFD44BE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1A91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Charlotte’s web- E.B </w:t>
            </w:r>
            <w:proofErr w:type="spellStart"/>
            <w:r>
              <w:rPr>
                <w:rFonts w:cstheme="minorHAnsi"/>
              </w:rPr>
              <w:t>Whte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F1C19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Suitcase kid- Cathy Sharp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A260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Storm Breaker- Anthony Horowitz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3F07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hundred mile-an-hour dog – Jeremy Strong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7030A0"/>
            </w:tcBorders>
          </w:tcPr>
          <w:p w14:paraId="0BC5B6A7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Clockwork – Philip Pullman</w:t>
            </w:r>
          </w:p>
        </w:tc>
      </w:tr>
      <w:tr w:rsidR="00D02B1D" w:rsidRPr="00A542DD" w14:paraId="6AB635B6" w14:textId="77777777" w:rsidTr="002C0AF2">
        <w:tc>
          <w:tcPr>
            <w:tcW w:w="2198" w:type="dxa"/>
            <w:tcBorders>
              <w:top w:val="single" w:sz="8" w:space="0" w:color="auto"/>
              <w:left w:val="single" w:sz="24" w:space="0" w:color="7030A0"/>
              <w:bottom w:val="single" w:sz="8" w:space="0" w:color="auto"/>
              <w:right w:val="single" w:sz="8" w:space="0" w:color="auto"/>
            </w:tcBorders>
          </w:tcPr>
          <w:p w14:paraId="13279C28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 xml:space="preserve">Enrichment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67D2" w14:textId="77777777" w:rsidR="00D02B1D" w:rsidRDefault="00D02B1D" w:rsidP="002C0AF2">
            <w:r w:rsidRPr="32E87633">
              <w:t xml:space="preserve">Swimming </w:t>
            </w:r>
          </w:p>
          <w:p w14:paraId="6501D374" w14:textId="77777777" w:rsidR="00D02B1D" w:rsidRDefault="00D02B1D" w:rsidP="002C0AF2">
            <w:pPr>
              <w:rPr>
                <w:rFonts w:eastAsiaTheme="minorEastAsia"/>
              </w:rPr>
            </w:pPr>
          </w:p>
          <w:p w14:paraId="121A0633" w14:textId="77777777" w:rsidR="00D02B1D" w:rsidRDefault="00D02B1D" w:rsidP="002C0AF2">
            <w:pPr>
              <w:rPr>
                <w:rFonts w:eastAsiaTheme="minorEastAsia"/>
              </w:rPr>
            </w:pPr>
          </w:p>
          <w:p w14:paraId="0B6C8C13" w14:textId="77777777" w:rsidR="00D02B1D" w:rsidRDefault="00D02B1D" w:rsidP="002C0AF2"/>
          <w:p w14:paraId="5E467B8F" w14:textId="77777777" w:rsidR="00D02B1D" w:rsidRDefault="00D02B1D" w:rsidP="002C0AF2">
            <w:pPr>
              <w:rPr>
                <w:rFonts w:cstheme="minorHAnsi"/>
              </w:rPr>
            </w:pPr>
          </w:p>
          <w:p w14:paraId="50FF01CD" w14:textId="77777777" w:rsidR="00D02B1D" w:rsidRDefault="00D02B1D" w:rsidP="002C0AF2"/>
          <w:p w14:paraId="61F5020B" w14:textId="77777777" w:rsidR="00D02B1D" w:rsidRPr="00A542DD" w:rsidRDefault="00D02B1D" w:rsidP="002C0AF2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C4168" w14:textId="77777777" w:rsidR="00D02B1D" w:rsidRDefault="00D02B1D" w:rsidP="002C0AF2">
            <w:r w:rsidRPr="32E87633">
              <w:t>Swimming</w:t>
            </w:r>
          </w:p>
          <w:p w14:paraId="6145EB5A" w14:textId="77777777" w:rsidR="00D02B1D" w:rsidRDefault="00D02B1D" w:rsidP="002C0AF2">
            <w:r w:rsidRPr="32E87633">
              <w:t>.</w:t>
            </w:r>
          </w:p>
          <w:p w14:paraId="5262BADA" w14:textId="77777777" w:rsidR="00D02B1D" w:rsidRPr="00A542DD" w:rsidRDefault="00D02B1D" w:rsidP="002C0AF2"/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73143" w14:textId="77777777" w:rsidR="00D02B1D" w:rsidRDefault="00D02B1D" w:rsidP="002C0AF2">
            <w:proofErr w:type="spellStart"/>
            <w:r w:rsidRPr="32E87633">
              <w:t>Wildthings</w:t>
            </w:r>
            <w:proofErr w:type="spellEnd"/>
            <w:r w:rsidRPr="32E87633">
              <w:t xml:space="preserve"> </w:t>
            </w:r>
            <w:r>
              <w:t>outdoor learning</w:t>
            </w:r>
          </w:p>
          <w:p w14:paraId="191998AE" w14:textId="77777777" w:rsidR="00D02B1D" w:rsidRPr="00A542DD" w:rsidRDefault="00D02B1D" w:rsidP="002C0AF2"/>
          <w:p w14:paraId="06030DAD" w14:textId="77777777" w:rsidR="00D02B1D" w:rsidRPr="00A542DD" w:rsidRDefault="00D02B1D" w:rsidP="002C0AF2"/>
          <w:p w14:paraId="3E305DBF" w14:textId="77777777" w:rsidR="00D02B1D" w:rsidRPr="00A542DD" w:rsidRDefault="00D02B1D" w:rsidP="002C0AF2"/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2F31" w14:textId="77777777" w:rsidR="00D02B1D" w:rsidRDefault="00D02B1D" w:rsidP="002C0AF2">
            <w:proofErr w:type="spellStart"/>
            <w:r w:rsidRPr="32E87633">
              <w:t>Wildthings</w:t>
            </w:r>
            <w:proofErr w:type="spellEnd"/>
            <w:r w:rsidRPr="32E87633">
              <w:t xml:space="preserve"> </w:t>
            </w:r>
            <w:r>
              <w:t>outdoor learning</w:t>
            </w:r>
          </w:p>
          <w:p w14:paraId="09E45D98" w14:textId="77777777" w:rsidR="00D02B1D" w:rsidRPr="00A542DD" w:rsidRDefault="00D02B1D" w:rsidP="002C0AF2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74E30" w14:textId="77777777" w:rsidR="00D02B1D" w:rsidRPr="00A542DD" w:rsidRDefault="00D02B1D" w:rsidP="002C0AF2">
            <w:r w:rsidRPr="32E87633">
              <w:t>Boxing</w:t>
            </w:r>
          </w:p>
          <w:p w14:paraId="7CAF433A" w14:textId="77777777" w:rsidR="00D02B1D" w:rsidRPr="00A542DD" w:rsidRDefault="00D02B1D" w:rsidP="002C0AF2"/>
          <w:p w14:paraId="6AB30652" w14:textId="77777777" w:rsidR="00D02B1D" w:rsidRPr="00A542DD" w:rsidRDefault="00D02B1D" w:rsidP="002C0AF2"/>
          <w:p w14:paraId="71067A89" w14:textId="77777777" w:rsidR="00D02B1D" w:rsidRPr="00A542DD" w:rsidRDefault="00D02B1D" w:rsidP="002C0AF2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7030A0"/>
            </w:tcBorders>
          </w:tcPr>
          <w:p w14:paraId="2097D88D" w14:textId="77777777" w:rsidR="00D02B1D" w:rsidRPr="00A542DD" w:rsidRDefault="00D02B1D" w:rsidP="002C0AF2">
            <w:r w:rsidRPr="32E87633">
              <w:t>Horse-riding</w:t>
            </w:r>
          </w:p>
          <w:p w14:paraId="7C5B5995" w14:textId="77777777" w:rsidR="00D02B1D" w:rsidRDefault="00D02B1D" w:rsidP="002C0AF2"/>
          <w:p w14:paraId="5788AA74" w14:textId="77777777" w:rsidR="00D02B1D" w:rsidRPr="00A542DD" w:rsidRDefault="00D02B1D" w:rsidP="002C0AF2">
            <w:pPr>
              <w:rPr>
                <w:rFonts w:eastAsiaTheme="minorEastAsia"/>
                <w:u w:val="single"/>
              </w:rPr>
            </w:pPr>
          </w:p>
          <w:p w14:paraId="310011C3" w14:textId="77777777" w:rsidR="00D02B1D" w:rsidRPr="00A542DD" w:rsidRDefault="00D02B1D" w:rsidP="002C0AF2"/>
        </w:tc>
      </w:tr>
      <w:tr w:rsidR="00D02B1D" w:rsidRPr="00A542DD" w14:paraId="0A4EAD7C" w14:textId="77777777" w:rsidTr="002C0AF2">
        <w:tc>
          <w:tcPr>
            <w:tcW w:w="2198" w:type="dxa"/>
            <w:tcBorders>
              <w:top w:val="single" w:sz="8" w:space="0" w:color="auto"/>
              <w:left w:val="single" w:sz="24" w:space="0" w:color="7030A0"/>
              <w:bottom w:val="single" w:sz="8" w:space="0" w:color="auto"/>
              <w:right w:val="single" w:sz="8" w:space="0" w:color="auto"/>
            </w:tcBorders>
          </w:tcPr>
          <w:p w14:paraId="6B377915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Trust values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FF08" w14:textId="77777777" w:rsidR="00D02B1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National Justice Museum</w:t>
            </w:r>
          </w:p>
          <w:p w14:paraId="3B40BF08" w14:textId="77777777" w:rsidR="00D02B1D" w:rsidRDefault="00D02B1D" w:rsidP="002C0AF2">
            <w:pPr>
              <w:rPr>
                <w:rFonts w:eastAsiaTheme="minorEastAsia"/>
              </w:rPr>
            </w:pPr>
          </w:p>
          <w:p w14:paraId="3DED69AD" w14:textId="77777777" w:rsidR="00D02B1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Ben Kinsella – Knife crime workshop.</w:t>
            </w:r>
          </w:p>
          <w:p w14:paraId="57FBEE88" w14:textId="77777777" w:rsidR="00D02B1D" w:rsidRDefault="00D02B1D" w:rsidP="002C0AF2">
            <w:pPr>
              <w:rPr>
                <w:rFonts w:eastAsiaTheme="minorEastAsia"/>
              </w:rPr>
            </w:pPr>
          </w:p>
          <w:p w14:paraId="76FACBB1" w14:textId="77777777" w:rsidR="00D02B1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Drone Workshop</w:t>
            </w:r>
          </w:p>
          <w:p w14:paraId="0E6541E9" w14:textId="77777777" w:rsidR="00D02B1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 xml:space="preserve">Introducing STEM to </w:t>
            </w:r>
            <w:r>
              <w:rPr>
                <w:rFonts w:eastAsiaTheme="minorEastAsia"/>
              </w:rPr>
              <w:t>pupils</w:t>
            </w:r>
          </w:p>
          <w:p w14:paraId="5D9E3DD1" w14:textId="77777777" w:rsidR="00D02B1D" w:rsidRDefault="00D02B1D" w:rsidP="002C0AF2"/>
          <w:p w14:paraId="1AB66148" w14:textId="77777777" w:rsidR="00D02B1D" w:rsidRDefault="00D02B1D" w:rsidP="002C0AF2"/>
          <w:p w14:paraId="61BEBF47" w14:textId="77777777" w:rsidR="00D02B1D" w:rsidRDefault="00D02B1D" w:rsidP="002C0AF2">
            <w:pPr>
              <w:rPr>
                <w:rFonts w:cstheme="minorHAnsi"/>
              </w:rPr>
            </w:pPr>
          </w:p>
          <w:p w14:paraId="6DBCE281" w14:textId="77777777" w:rsidR="00D02B1D" w:rsidRPr="32E87633" w:rsidRDefault="00D02B1D" w:rsidP="002C0AF2"/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A554B" w14:textId="77777777" w:rsidR="00D02B1D" w:rsidRPr="00A542DD" w:rsidRDefault="00D02B1D" w:rsidP="002C0AF2">
            <w:r w:rsidRPr="7CA7A52B">
              <w:t>Bike Workshops Governments National cycling programme</w:t>
            </w:r>
          </w:p>
          <w:p w14:paraId="78B6DD68" w14:textId="77777777" w:rsidR="00D02B1D" w:rsidRPr="00A542DD" w:rsidRDefault="00D02B1D" w:rsidP="002C0AF2">
            <w:pPr>
              <w:pStyle w:val="NoSpacing"/>
            </w:pPr>
          </w:p>
          <w:p w14:paraId="1A58E3B6" w14:textId="77777777" w:rsidR="00D02B1D" w:rsidRDefault="00D02B1D" w:rsidP="002C0AF2">
            <w:r w:rsidRPr="7CA7A52B">
              <w:t>Magna Science Centre – Discover science, technology, and the regions heritage.</w:t>
            </w:r>
          </w:p>
          <w:p w14:paraId="5F246A26" w14:textId="77777777" w:rsidR="00D02B1D" w:rsidRDefault="00D02B1D" w:rsidP="002C0AF2"/>
          <w:p w14:paraId="13091404" w14:textId="77777777" w:rsidR="00D02B1D" w:rsidRPr="00A542DD" w:rsidRDefault="00D02B1D" w:rsidP="002C0AF2">
            <w:r>
              <w:t>Pantomime</w:t>
            </w:r>
          </w:p>
          <w:p w14:paraId="5E51999E" w14:textId="77777777" w:rsidR="00D02B1D" w:rsidRPr="00A542DD" w:rsidRDefault="00D02B1D" w:rsidP="002C0AF2"/>
          <w:p w14:paraId="7B7F3D21" w14:textId="77777777" w:rsidR="00D02B1D" w:rsidRPr="32E87633" w:rsidRDefault="00D02B1D" w:rsidP="002C0AF2"/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9090E" w14:textId="77777777" w:rsidR="00D02B1D" w:rsidRDefault="00D02B1D" w:rsidP="002C0AF2"/>
          <w:p w14:paraId="01BD57D9" w14:textId="77777777" w:rsidR="00D02B1D" w:rsidRDefault="00D02B1D" w:rsidP="002C0AF2">
            <w:r>
              <w:t>Bike workshops</w:t>
            </w:r>
          </w:p>
          <w:p w14:paraId="57DFD9AD" w14:textId="77777777" w:rsidR="00D02B1D" w:rsidRDefault="00D02B1D" w:rsidP="002C0AF2"/>
          <w:p w14:paraId="41AEA462" w14:textId="77777777" w:rsidR="00D02B1D" w:rsidRDefault="00D02B1D" w:rsidP="002C0AF2">
            <w:r w:rsidRPr="7CA7A52B">
              <w:t>Dovedale</w:t>
            </w:r>
            <w:r>
              <w:t xml:space="preserve"> map reading</w:t>
            </w:r>
          </w:p>
          <w:p w14:paraId="63E5089C" w14:textId="77777777" w:rsidR="00D02B1D" w:rsidRDefault="00D02B1D" w:rsidP="002C0AF2"/>
          <w:p w14:paraId="64882DAC" w14:textId="77777777" w:rsidR="00D02B1D" w:rsidRPr="00A542DD" w:rsidRDefault="00D02B1D" w:rsidP="002C0AF2">
            <w:r>
              <w:t>Orienteering</w:t>
            </w:r>
          </w:p>
          <w:p w14:paraId="574D19FE" w14:textId="77777777" w:rsidR="00D02B1D" w:rsidRPr="00A542DD" w:rsidRDefault="00D02B1D" w:rsidP="002C0AF2"/>
          <w:p w14:paraId="43EAFE70" w14:textId="77777777" w:rsidR="00D02B1D" w:rsidRPr="32E87633" w:rsidRDefault="00D02B1D" w:rsidP="002C0AF2"/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FEE5F" w14:textId="77777777" w:rsidR="00D02B1D" w:rsidRDefault="00D02B1D" w:rsidP="002C0AF2"/>
          <w:p w14:paraId="2ED88AA1" w14:textId="77777777" w:rsidR="00D02B1D" w:rsidRPr="00A542DD" w:rsidRDefault="00D02B1D" w:rsidP="002C0AF2">
            <w:r w:rsidRPr="7CA7A52B">
              <w:t>Governments National cycling programme</w:t>
            </w:r>
          </w:p>
          <w:p w14:paraId="444B0D57" w14:textId="77777777" w:rsidR="00D02B1D" w:rsidRPr="00A542DD" w:rsidRDefault="00D02B1D" w:rsidP="002C0AF2"/>
          <w:p w14:paraId="0E4BAE0E" w14:textId="77777777" w:rsidR="00D02B1D" w:rsidRPr="00A542DD" w:rsidRDefault="00D02B1D" w:rsidP="002C0AF2">
            <w:r w:rsidRPr="32E87633">
              <w:t>Yorkshire wildlife park</w:t>
            </w:r>
          </w:p>
          <w:p w14:paraId="086114B3" w14:textId="77777777" w:rsidR="00D02B1D" w:rsidRPr="00A542DD" w:rsidRDefault="00D02B1D" w:rsidP="002C0AF2"/>
          <w:p w14:paraId="0F63C0B1" w14:textId="77777777" w:rsidR="00D02B1D" w:rsidRPr="00A542DD" w:rsidRDefault="00D02B1D" w:rsidP="002C0AF2"/>
          <w:p w14:paraId="00E3F97B" w14:textId="77777777" w:rsidR="00D02B1D" w:rsidRPr="32E87633" w:rsidRDefault="00D02B1D" w:rsidP="002C0AF2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6997B" w14:textId="77777777" w:rsidR="00D02B1D" w:rsidRDefault="00D02B1D" w:rsidP="002C0AF2">
            <w:r w:rsidRPr="32E87633">
              <w:t>Alton Towers</w:t>
            </w:r>
          </w:p>
          <w:p w14:paraId="5D9AED8F" w14:textId="77777777" w:rsidR="00D02B1D" w:rsidRDefault="00D02B1D" w:rsidP="002C0AF2"/>
          <w:p w14:paraId="1B985F24" w14:textId="77777777" w:rsidR="00D02B1D" w:rsidRDefault="00D02B1D" w:rsidP="002C0AF2"/>
          <w:p w14:paraId="3F86B9E6" w14:textId="77777777" w:rsidR="00D02B1D" w:rsidRDefault="00D02B1D" w:rsidP="002C0AF2"/>
          <w:p w14:paraId="2E9693E2" w14:textId="77777777" w:rsidR="00D02B1D" w:rsidRDefault="00D02B1D" w:rsidP="002C0AF2"/>
          <w:p w14:paraId="61B40B15" w14:textId="77777777" w:rsidR="00D02B1D" w:rsidRDefault="00D02B1D" w:rsidP="002C0AF2">
            <w:r>
              <w:t>Crewell Craggs</w:t>
            </w:r>
          </w:p>
          <w:p w14:paraId="531A177E" w14:textId="77777777" w:rsidR="00D02B1D" w:rsidRPr="00A542DD" w:rsidRDefault="00D02B1D" w:rsidP="002C0AF2"/>
          <w:p w14:paraId="2B042813" w14:textId="77777777" w:rsidR="00D02B1D" w:rsidRPr="32E87633" w:rsidRDefault="00D02B1D" w:rsidP="002C0AF2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7030A0"/>
            </w:tcBorders>
          </w:tcPr>
          <w:p w14:paraId="59821893" w14:textId="77777777" w:rsidR="00D02B1D" w:rsidRPr="00A542DD" w:rsidRDefault="00D02B1D" w:rsidP="002C0AF2">
            <w:pPr>
              <w:rPr>
                <w:rFonts w:eastAsiaTheme="minorEastAsia"/>
                <w:u w:val="single"/>
              </w:rPr>
            </w:pPr>
            <w:r w:rsidRPr="7CA7A52B">
              <w:rPr>
                <w:rFonts w:eastAsiaTheme="minorEastAsia"/>
                <w:u w:val="single"/>
              </w:rPr>
              <w:t>Local Visits</w:t>
            </w:r>
          </w:p>
          <w:p w14:paraId="6EF597AA" w14:textId="77777777" w:rsidR="00D02B1D" w:rsidRPr="00A542DD" w:rsidRDefault="00D02B1D" w:rsidP="002C0AF2">
            <w:pPr>
              <w:rPr>
                <w:rFonts w:eastAsiaTheme="minorEastAsia"/>
              </w:rPr>
            </w:pPr>
          </w:p>
          <w:p w14:paraId="5EC853E9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Students will learn about Nottingham and visit places such as:</w:t>
            </w:r>
            <w:r w:rsidRPr="7CA7A52B">
              <w:rPr>
                <w:rFonts w:eastAsiaTheme="minorEastAsia"/>
                <w:u w:val="single"/>
              </w:rPr>
              <w:t xml:space="preserve"> </w:t>
            </w:r>
          </w:p>
          <w:p w14:paraId="4647F4ED" w14:textId="77777777" w:rsidR="00D02B1D" w:rsidRPr="00A542DD" w:rsidRDefault="00D02B1D" w:rsidP="002C0AF2">
            <w:pPr>
              <w:rPr>
                <w:rFonts w:eastAsiaTheme="minorEastAsia"/>
              </w:rPr>
            </w:pPr>
          </w:p>
          <w:p w14:paraId="518BF56C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Wollaton Park,</w:t>
            </w:r>
          </w:p>
          <w:p w14:paraId="01531B76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National Justice Museum,</w:t>
            </w:r>
          </w:p>
          <w:p w14:paraId="6C512E91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The Arboretum,</w:t>
            </w:r>
          </w:p>
          <w:p w14:paraId="0174736E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Nottingham Cathedral,</w:t>
            </w:r>
          </w:p>
          <w:p w14:paraId="6B7D00A0" w14:textId="77777777" w:rsidR="00D02B1D" w:rsidRPr="00A542DD" w:rsidRDefault="00D02B1D" w:rsidP="002C0AF2">
            <w:pPr>
              <w:rPr>
                <w:rFonts w:eastAsiaTheme="minorEastAsia"/>
              </w:rPr>
            </w:pPr>
            <w:r w:rsidRPr="7CA7A52B">
              <w:rPr>
                <w:rFonts w:eastAsiaTheme="minorEastAsia"/>
              </w:rPr>
              <w:t>Nottingham Castle</w:t>
            </w:r>
          </w:p>
          <w:p w14:paraId="358DE6C6" w14:textId="77777777" w:rsidR="00D02B1D" w:rsidRPr="00A542DD" w:rsidRDefault="00D02B1D" w:rsidP="002C0AF2">
            <w:pPr>
              <w:rPr>
                <w:u w:val="single"/>
              </w:rPr>
            </w:pPr>
            <w:r w:rsidRPr="7CA7A52B">
              <w:rPr>
                <w:rFonts w:eastAsiaTheme="minorEastAsia"/>
              </w:rPr>
              <w:t>Attenborough Nature reserve.</w:t>
            </w:r>
          </w:p>
          <w:p w14:paraId="1FDB077C" w14:textId="77777777" w:rsidR="00D02B1D" w:rsidRPr="00A542DD" w:rsidRDefault="00D02B1D" w:rsidP="002C0AF2"/>
          <w:p w14:paraId="30BAD373" w14:textId="77777777" w:rsidR="00D02B1D" w:rsidRPr="32E87633" w:rsidRDefault="00D02B1D" w:rsidP="002C0AF2"/>
        </w:tc>
      </w:tr>
    </w:tbl>
    <w:p w14:paraId="07622533" w14:textId="77777777" w:rsidR="00D02B1D" w:rsidRDefault="00D02B1D" w:rsidP="00D02B1D"/>
    <w:p w14:paraId="5B39BD03" w14:textId="77777777" w:rsidR="00D02B1D" w:rsidRDefault="00D02B1D" w:rsidP="00D02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025"/>
        <w:gridCol w:w="2005"/>
        <w:gridCol w:w="1989"/>
        <w:gridCol w:w="1989"/>
        <w:gridCol w:w="2086"/>
        <w:gridCol w:w="1973"/>
      </w:tblGrid>
      <w:tr w:rsidR="00D02B1D" w:rsidRPr="00A542DD" w14:paraId="6B77D02D" w14:textId="77777777" w:rsidTr="002C0AF2">
        <w:tc>
          <w:tcPr>
            <w:tcW w:w="2198" w:type="dxa"/>
          </w:tcPr>
          <w:p w14:paraId="511511BA" w14:textId="77777777" w:rsidR="00D02B1D" w:rsidRPr="00A542DD" w:rsidRDefault="00D02B1D" w:rsidP="002C0AF2">
            <w:pPr>
              <w:rPr>
                <w:rFonts w:cstheme="minorHAnsi"/>
                <w:b/>
              </w:rPr>
            </w:pPr>
            <w:r w:rsidRPr="00A542DD">
              <w:rPr>
                <w:rFonts w:cstheme="minorHAnsi"/>
                <w:b/>
              </w:rPr>
              <w:t xml:space="preserve">Subject </w:t>
            </w:r>
          </w:p>
        </w:tc>
        <w:tc>
          <w:tcPr>
            <w:tcW w:w="13190" w:type="dxa"/>
            <w:gridSpan w:val="6"/>
          </w:tcPr>
          <w:p w14:paraId="3055ED27" w14:textId="77777777" w:rsidR="00D02B1D" w:rsidRPr="00A542DD" w:rsidRDefault="00D02B1D" w:rsidP="002C0AF2">
            <w:pPr>
              <w:rPr>
                <w:rFonts w:cstheme="minorHAnsi"/>
              </w:rPr>
            </w:pPr>
          </w:p>
        </w:tc>
      </w:tr>
      <w:tr w:rsidR="00D02B1D" w:rsidRPr="00A542DD" w14:paraId="0476AF6D" w14:textId="77777777" w:rsidTr="002C0AF2">
        <w:tc>
          <w:tcPr>
            <w:tcW w:w="2198" w:type="dxa"/>
          </w:tcPr>
          <w:p w14:paraId="6E7A3479" w14:textId="77777777" w:rsidR="00D02B1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>Englis</w:t>
            </w:r>
            <w:r>
              <w:rPr>
                <w:rFonts w:cstheme="minorHAnsi"/>
              </w:rPr>
              <w:t>h</w:t>
            </w:r>
          </w:p>
          <w:p w14:paraId="613BF5F9" w14:textId="77777777" w:rsidR="00D02B1D" w:rsidRDefault="00D02B1D" w:rsidP="002C0AF2">
            <w:pPr>
              <w:rPr>
                <w:rFonts w:cstheme="minorHAnsi"/>
              </w:rPr>
            </w:pPr>
          </w:p>
          <w:p w14:paraId="54584093" w14:textId="77777777" w:rsidR="00D02B1D" w:rsidRDefault="00D02B1D" w:rsidP="002C0AF2">
            <w:pPr>
              <w:rPr>
                <w:rFonts w:cstheme="minorHAnsi"/>
              </w:rPr>
            </w:pPr>
          </w:p>
          <w:p w14:paraId="58B22F8D" w14:textId="77777777" w:rsidR="00D02B1D" w:rsidRPr="00A542DD" w:rsidRDefault="00D02B1D" w:rsidP="002C0AF2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46D7207E" w14:textId="77777777" w:rsidR="00D02B1D" w:rsidRPr="00A542DD" w:rsidRDefault="00D02B1D" w:rsidP="002C0AF2">
            <w:pPr>
              <w:jc w:val="center"/>
            </w:pPr>
            <w:r w:rsidRPr="66ACE071">
              <w:t>Anglo Saxon Poetry</w:t>
            </w:r>
          </w:p>
          <w:p w14:paraId="46066DAC" w14:textId="77777777" w:rsidR="00D02B1D" w:rsidRPr="00A542DD" w:rsidRDefault="00D02B1D" w:rsidP="002C0AF2">
            <w:pPr>
              <w:jc w:val="center"/>
            </w:pPr>
            <w:r w:rsidRPr="66ACE071">
              <w:t>Poems</w:t>
            </w:r>
          </w:p>
        </w:tc>
        <w:tc>
          <w:tcPr>
            <w:tcW w:w="2198" w:type="dxa"/>
          </w:tcPr>
          <w:p w14:paraId="7FAA2889" w14:textId="77777777" w:rsidR="00D02B1D" w:rsidRPr="00A542DD" w:rsidRDefault="00D02B1D" w:rsidP="002C0AF2">
            <w:pPr>
              <w:jc w:val="center"/>
            </w:pPr>
            <w:r w:rsidRPr="66ACE071">
              <w:t>Norse Myths</w:t>
            </w:r>
          </w:p>
          <w:p w14:paraId="3DE213CB" w14:textId="77777777" w:rsidR="00D02B1D" w:rsidRPr="00A542DD" w:rsidRDefault="00D02B1D" w:rsidP="002C0AF2">
            <w:pPr>
              <w:jc w:val="center"/>
            </w:pPr>
            <w:r w:rsidRPr="66ACE071">
              <w:t>Non-Chronological reports</w:t>
            </w:r>
          </w:p>
        </w:tc>
        <w:tc>
          <w:tcPr>
            <w:tcW w:w="2198" w:type="dxa"/>
          </w:tcPr>
          <w:p w14:paraId="251E2EAF" w14:textId="77777777" w:rsidR="00D02B1D" w:rsidRPr="00A542DD" w:rsidRDefault="00D02B1D" w:rsidP="002C0AF2">
            <w:pPr>
              <w:jc w:val="center"/>
            </w:pPr>
            <w:r w:rsidRPr="66ACE071">
              <w:t>Diaries</w:t>
            </w:r>
          </w:p>
          <w:p w14:paraId="11F1C48C" w14:textId="77777777" w:rsidR="00D02B1D" w:rsidRPr="00A542DD" w:rsidRDefault="00D02B1D" w:rsidP="002C0AF2">
            <w:pPr>
              <w:jc w:val="center"/>
            </w:pPr>
            <w:r w:rsidRPr="66ACE071">
              <w:t>Leaflets</w:t>
            </w:r>
          </w:p>
        </w:tc>
        <w:tc>
          <w:tcPr>
            <w:tcW w:w="2198" w:type="dxa"/>
          </w:tcPr>
          <w:p w14:paraId="030DE197" w14:textId="77777777" w:rsidR="00D02B1D" w:rsidRPr="00A542DD" w:rsidRDefault="00D02B1D" w:rsidP="002C0AF2">
            <w:pPr>
              <w:spacing w:line="259" w:lineRule="auto"/>
              <w:jc w:val="center"/>
            </w:pPr>
            <w:r w:rsidRPr="66ACE071">
              <w:t>Explanation</w:t>
            </w:r>
          </w:p>
          <w:p w14:paraId="46941035" w14:textId="77777777" w:rsidR="00D02B1D" w:rsidRPr="00A542DD" w:rsidRDefault="00D02B1D" w:rsidP="002C0AF2">
            <w:pPr>
              <w:spacing w:line="259" w:lineRule="auto"/>
              <w:jc w:val="center"/>
            </w:pPr>
            <w:r w:rsidRPr="66ACE071">
              <w:t>Narrative Poetry</w:t>
            </w:r>
          </w:p>
        </w:tc>
        <w:tc>
          <w:tcPr>
            <w:tcW w:w="2199" w:type="dxa"/>
          </w:tcPr>
          <w:p w14:paraId="393E9D7E" w14:textId="77777777" w:rsidR="00D02B1D" w:rsidRPr="00A542DD" w:rsidRDefault="00D02B1D" w:rsidP="002C0AF2">
            <w:pPr>
              <w:jc w:val="center"/>
            </w:pPr>
            <w:r w:rsidRPr="66ACE071">
              <w:t>Free Verse Poetry</w:t>
            </w:r>
          </w:p>
          <w:p w14:paraId="322CCC42" w14:textId="77777777" w:rsidR="00D02B1D" w:rsidRPr="00A542DD" w:rsidRDefault="00D02B1D" w:rsidP="002C0AF2">
            <w:pPr>
              <w:jc w:val="center"/>
            </w:pPr>
          </w:p>
        </w:tc>
        <w:tc>
          <w:tcPr>
            <w:tcW w:w="2199" w:type="dxa"/>
          </w:tcPr>
          <w:p w14:paraId="7BA4BF83" w14:textId="77777777" w:rsidR="00D02B1D" w:rsidRPr="00A542DD" w:rsidRDefault="00D02B1D" w:rsidP="002C0AF2">
            <w:pPr>
              <w:jc w:val="center"/>
            </w:pPr>
            <w:r w:rsidRPr="66ACE071">
              <w:t>Instructions</w:t>
            </w:r>
          </w:p>
          <w:p w14:paraId="7A5405FD" w14:textId="77777777" w:rsidR="00D02B1D" w:rsidRPr="00A542DD" w:rsidRDefault="00D02B1D" w:rsidP="002C0AF2">
            <w:pPr>
              <w:jc w:val="center"/>
            </w:pPr>
            <w:r w:rsidRPr="66ACE071">
              <w:t>Stories from other cultures</w:t>
            </w:r>
          </w:p>
        </w:tc>
      </w:tr>
      <w:tr w:rsidR="00D02B1D" w:rsidRPr="00A542DD" w14:paraId="2DCBFA8C" w14:textId="77777777" w:rsidTr="002C0AF2">
        <w:tc>
          <w:tcPr>
            <w:tcW w:w="2198" w:type="dxa"/>
          </w:tcPr>
          <w:p w14:paraId="5834AD75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 xml:space="preserve">Maths </w:t>
            </w:r>
          </w:p>
        </w:tc>
        <w:tc>
          <w:tcPr>
            <w:tcW w:w="2198" w:type="dxa"/>
          </w:tcPr>
          <w:p w14:paraId="77EF3891" w14:textId="77777777" w:rsidR="00D02B1D" w:rsidRPr="00A542DD" w:rsidRDefault="00D02B1D" w:rsidP="002C0AF2">
            <w:pPr>
              <w:jc w:val="center"/>
            </w:pPr>
            <w:r w:rsidRPr="66ACE071">
              <w:t>Place Value</w:t>
            </w:r>
          </w:p>
          <w:p w14:paraId="2F5A156D" w14:textId="77777777" w:rsidR="00D02B1D" w:rsidRPr="00A542DD" w:rsidRDefault="00D02B1D" w:rsidP="002C0AF2">
            <w:pPr>
              <w:jc w:val="center"/>
            </w:pPr>
            <w:r w:rsidRPr="66ACE071">
              <w:t>Addition and subtraction</w:t>
            </w:r>
          </w:p>
        </w:tc>
        <w:tc>
          <w:tcPr>
            <w:tcW w:w="2198" w:type="dxa"/>
          </w:tcPr>
          <w:p w14:paraId="2DF4CF17" w14:textId="77777777" w:rsidR="00D02B1D" w:rsidRPr="00A542DD" w:rsidRDefault="00D02B1D" w:rsidP="002C0AF2">
            <w:pPr>
              <w:jc w:val="center"/>
            </w:pPr>
            <w:r w:rsidRPr="66ACE071">
              <w:t>Measurement Area</w:t>
            </w:r>
          </w:p>
          <w:p w14:paraId="23B96CB0" w14:textId="77777777" w:rsidR="00D02B1D" w:rsidRPr="00A542DD" w:rsidRDefault="00D02B1D" w:rsidP="002C0AF2">
            <w:pPr>
              <w:jc w:val="center"/>
            </w:pPr>
            <w:r w:rsidRPr="66ACE071">
              <w:t>Multiplication and division A</w:t>
            </w:r>
          </w:p>
        </w:tc>
        <w:tc>
          <w:tcPr>
            <w:tcW w:w="2198" w:type="dxa"/>
          </w:tcPr>
          <w:p w14:paraId="1B8B72C8" w14:textId="77777777" w:rsidR="00D02B1D" w:rsidRPr="00A542DD" w:rsidRDefault="00D02B1D" w:rsidP="002C0AF2">
            <w:pPr>
              <w:jc w:val="center"/>
            </w:pPr>
            <w:r w:rsidRPr="66ACE071">
              <w:t>Multiplication and Division B</w:t>
            </w:r>
          </w:p>
          <w:p w14:paraId="4FBF2A23" w14:textId="77777777" w:rsidR="00D02B1D" w:rsidRPr="00A542DD" w:rsidRDefault="00D02B1D" w:rsidP="002C0AF2">
            <w:pPr>
              <w:jc w:val="center"/>
            </w:pPr>
            <w:r w:rsidRPr="66ACE071">
              <w:t>Length and Perimeter</w:t>
            </w:r>
          </w:p>
        </w:tc>
        <w:tc>
          <w:tcPr>
            <w:tcW w:w="2198" w:type="dxa"/>
          </w:tcPr>
          <w:p w14:paraId="73C0657E" w14:textId="77777777" w:rsidR="00D02B1D" w:rsidRPr="00A542DD" w:rsidRDefault="00D02B1D" w:rsidP="002C0AF2">
            <w:pPr>
              <w:jc w:val="center"/>
            </w:pPr>
            <w:r w:rsidRPr="66ACE071">
              <w:t xml:space="preserve">Fractions </w:t>
            </w:r>
          </w:p>
          <w:p w14:paraId="37027861" w14:textId="77777777" w:rsidR="00D02B1D" w:rsidRPr="00A542DD" w:rsidRDefault="00D02B1D" w:rsidP="002C0AF2">
            <w:pPr>
              <w:jc w:val="center"/>
            </w:pPr>
            <w:r w:rsidRPr="66ACE071">
              <w:t>Decimals A</w:t>
            </w:r>
          </w:p>
        </w:tc>
        <w:tc>
          <w:tcPr>
            <w:tcW w:w="2199" w:type="dxa"/>
          </w:tcPr>
          <w:p w14:paraId="74D0E066" w14:textId="77777777" w:rsidR="00D02B1D" w:rsidRPr="00A542DD" w:rsidRDefault="00D02B1D" w:rsidP="002C0AF2">
            <w:pPr>
              <w:jc w:val="center"/>
            </w:pPr>
            <w:r w:rsidRPr="66ACE071">
              <w:t>Decimals B</w:t>
            </w:r>
          </w:p>
          <w:p w14:paraId="0C3DADFB" w14:textId="77777777" w:rsidR="00D02B1D" w:rsidRPr="00A542DD" w:rsidRDefault="00D02B1D" w:rsidP="002C0AF2">
            <w:pPr>
              <w:jc w:val="center"/>
            </w:pPr>
            <w:r w:rsidRPr="66ACE071">
              <w:t>Money and Time</w:t>
            </w:r>
          </w:p>
        </w:tc>
        <w:tc>
          <w:tcPr>
            <w:tcW w:w="2199" w:type="dxa"/>
          </w:tcPr>
          <w:p w14:paraId="354832A7" w14:textId="77777777" w:rsidR="00D02B1D" w:rsidRPr="00A542DD" w:rsidRDefault="00D02B1D" w:rsidP="002C0AF2">
            <w:pPr>
              <w:jc w:val="center"/>
            </w:pPr>
            <w:r w:rsidRPr="66ACE071">
              <w:t xml:space="preserve">Shape, statistics, </w:t>
            </w:r>
            <w:proofErr w:type="gramStart"/>
            <w:r w:rsidRPr="66ACE071">
              <w:t>Position</w:t>
            </w:r>
            <w:proofErr w:type="gramEnd"/>
            <w:r w:rsidRPr="66ACE071">
              <w:t xml:space="preserve"> and direction</w:t>
            </w:r>
          </w:p>
        </w:tc>
      </w:tr>
      <w:tr w:rsidR="00D02B1D" w:rsidRPr="00A542DD" w14:paraId="0421DD40" w14:textId="77777777" w:rsidTr="002C0AF2">
        <w:tc>
          <w:tcPr>
            <w:tcW w:w="2198" w:type="dxa"/>
          </w:tcPr>
          <w:p w14:paraId="0557AA73" w14:textId="77777777" w:rsidR="00D02B1D" w:rsidRPr="00A542DD" w:rsidRDefault="00D02B1D" w:rsidP="002C0AF2">
            <w:pPr>
              <w:rPr>
                <w:rFonts w:cstheme="minorHAnsi"/>
              </w:rPr>
            </w:pPr>
            <w:r w:rsidRPr="00A542DD">
              <w:rPr>
                <w:rFonts w:cstheme="minorHAnsi"/>
              </w:rPr>
              <w:t xml:space="preserve">Science </w:t>
            </w:r>
          </w:p>
        </w:tc>
        <w:tc>
          <w:tcPr>
            <w:tcW w:w="2198" w:type="dxa"/>
          </w:tcPr>
          <w:p w14:paraId="0F32AC3C" w14:textId="77777777" w:rsidR="00D02B1D" w:rsidRPr="00A542DD" w:rsidRDefault="00D02B1D" w:rsidP="002C0AF2">
            <w:pPr>
              <w:jc w:val="center"/>
            </w:pPr>
            <w:r w:rsidRPr="66ACE071">
              <w:t>Food and Digestive system</w:t>
            </w:r>
          </w:p>
        </w:tc>
        <w:tc>
          <w:tcPr>
            <w:tcW w:w="2198" w:type="dxa"/>
          </w:tcPr>
          <w:p w14:paraId="260644F4" w14:textId="77777777" w:rsidR="00D02B1D" w:rsidRPr="00A542DD" w:rsidRDefault="00D02B1D" w:rsidP="002C0AF2">
            <w:pPr>
              <w:jc w:val="center"/>
            </w:pPr>
            <w:r w:rsidRPr="66ACE071">
              <w:t>Sound</w:t>
            </w:r>
          </w:p>
        </w:tc>
        <w:tc>
          <w:tcPr>
            <w:tcW w:w="2198" w:type="dxa"/>
          </w:tcPr>
          <w:p w14:paraId="598FFF3C" w14:textId="77777777" w:rsidR="00D02B1D" w:rsidRPr="00A542DD" w:rsidRDefault="00D02B1D" w:rsidP="002C0AF2">
            <w:pPr>
              <w:jc w:val="center"/>
            </w:pPr>
            <w:r w:rsidRPr="66ACE071">
              <w:t>States of matter</w:t>
            </w:r>
          </w:p>
        </w:tc>
        <w:tc>
          <w:tcPr>
            <w:tcW w:w="2198" w:type="dxa"/>
          </w:tcPr>
          <w:p w14:paraId="043F7C4A" w14:textId="77777777" w:rsidR="00D02B1D" w:rsidRPr="00A542DD" w:rsidRDefault="00D02B1D" w:rsidP="002C0AF2">
            <w:pPr>
              <w:jc w:val="center"/>
            </w:pPr>
            <w:r w:rsidRPr="66ACE071">
              <w:t xml:space="preserve">Grouping and </w:t>
            </w:r>
            <w:proofErr w:type="gramStart"/>
            <w:r w:rsidRPr="66ACE071">
              <w:t>Classifying</w:t>
            </w:r>
            <w:proofErr w:type="gramEnd"/>
          </w:p>
        </w:tc>
        <w:tc>
          <w:tcPr>
            <w:tcW w:w="2199" w:type="dxa"/>
          </w:tcPr>
          <w:p w14:paraId="128FCE0B" w14:textId="77777777" w:rsidR="00D02B1D" w:rsidRPr="00A542DD" w:rsidRDefault="00D02B1D" w:rsidP="002C0AF2">
            <w:pPr>
              <w:jc w:val="center"/>
            </w:pPr>
            <w:r w:rsidRPr="66ACE071">
              <w:t>Electrical Circuits and Conductors</w:t>
            </w:r>
          </w:p>
        </w:tc>
        <w:tc>
          <w:tcPr>
            <w:tcW w:w="2199" w:type="dxa"/>
          </w:tcPr>
          <w:p w14:paraId="31E04773" w14:textId="77777777" w:rsidR="00D02B1D" w:rsidRPr="00A542DD" w:rsidRDefault="00D02B1D" w:rsidP="002C0AF2">
            <w:pPr>
              <w:jc w:val="center"/>
            </w:pPr>
            <w:r w:rsidRPr="66ACE071">
              <w:t>Electrical Circuits and Conductors</w:t>
            </w:r>
          </w:p>
        </w:tc>
      </w:tr>
      <w:tr w:rsidR="00D02B1D" w:rsidRPr="00A542DD" w14:paraId="0D77F2E5" w14:textId="77777777" w:rsidTr="002C0AF2">
        <w:tc>
          <w:tcPr>
            <w:tcW w:w="2198" w:type="dxa"/>
          </w:tcPr>
          <w:p w14:paraId="223184E4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  <w:tc>
          <w:tcPr>
            <w:tcW w:w="2198" w:type="dxa"/>
          </w:tcPr>
          <w:p w14:paraId="60C3F1D9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2198" w:type="dxa"/>
          </w:tcPr>
          <w:p w14:paraId="5821F58F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Digital literacy and ICT</w:t>
            </w:r>
          </w:p>
        </w:tc>
        <w:tc>
          <w:tcPr>
            <w:tcW w:w="2198" w:type="dxa"/>
          </w:tcPr>
          <w:p w14:paraId="29D66616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198" w:type="dxa"/>
          </w:tcPr>
          <w:p w14:paraId="21172C7E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collection</w:t>
            </w:r>
          </w:p>
        </w:tc>
        <w:tc>
          <w:tcPr>
            <w:tcW w:w="2199" w:type="dxa"/>
          </w:tcPr>
          <w:p w14:paraId="111290BA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Short film/documentary</w:t>
            </w:r>
          </w:p>
        </w:tc>
        <w:tc>
          <w:tcPr>
            <w:tcW w:w="2199" w:type="dxa"/>
          </w:tcPr>
          <w:p w14:paraId="1046F6D5" w14:textId="77777777" w:rsidR="00D02B1D" w:rsidRPr="00A542DD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Kodu</w:t>
            </w:r>
          </w:p>
        </w:tc>
      </w:tr>
      <w:tr w:rsidR="00D02B1D" w:rsidRPr="00A542DD" w14:paraId="68B92F0B" w14:textId="77777777" w:rsidTr="002C0AF2">
        <w:tc>
          <w:tcPr>
            <w:tcW w:w="2198" w:type="dxa"/>
          </w:tcPr>
          <w:p w14:paraId="4DADE06E" w14:textId="77777777" w:rsidR="00D02B1D" w:rsidRPr="00A542D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PSHE (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RSE)</w:t>
            </w:r>
          </w:p>
        </w:tc>
        <w:tc>
          <w:tcPr>
            <w:tcW w:w="2198" w:type="dxa"/>
          </w:tcPr>
          <w:p w14:paraId="2287C05E" w14:textId="77777777" w:rsidR="00D02B1D" w:rsidRPr="00A542DD" w:rsidRDefault="00D02B1D" w:rsidP="002C0AF2">
            <w:pPr>
              <w:jc w:val="center"/>
            </w:pPr>
            <w:r w:rsidRPr="32E87633">
              <w:t>Puzzle 1- Being me in my world</w:t>
            </w:r>
          </w:p>
        </w:tc>
        <w:tc>
          <w:tcPr>
            <w:tcW w:w="2198" w:type="dxa"/>
          </w:tcPr>
          <w:p w14:paraId="4CEB98E9" w14:textId="77777777" w:rsidR="00D02B1D" w:rsidRPr="00A542DD" w:rsidRDefault="00D02B1D" w:rsidP="002C0AF2">
            <w:pPr>
              <w:jc w:val="center"/>
            </w:pPr>
            <w:r w:rsidRPr="32E87633">
              <w:t>Puzzle 2 –Celebrating difference</w:t>
            </w:r>
          </w:p>
        </w:tc>
        <w:tc>
          <w:tcPr>
            <w:tcW w:w="2198" w:type="dxa"/>
          </w:tcPr>
          <w:p w14:paraId="0555F66B" w14:textId="77777777" w:rsidR="00D02B1D" w:rsidRPr="00A542DD" w:rsidRDefault="00D02B1D" w:rsidP="002C0AF2">
            <w:pPr>
              <w:jc w:val="center"/>
            </w:pPr>
            <w:r w:rsidRPr="32E87633">
              <w:t>Puzzle 3- Dreams and goals</w:t>
            </w:r>
          </w:p>
        </w:tc>
        <w:tc>
          <w:tcPr>
            <w:tcW w:w="2198" w:type="dxa"/>
          </w:tcPr>
          <w:p w14:paraId="4DDB1D32" w14:textId="77777777" w:rsidR="00D02B1D" w:rsidRPr="00A542DD" w:rsidRDefault="00D02B1D" w:rsidP="002C0AF2">
            <w:pPr>
              <w:jc w:val="center"/>
            </w:pPr>
            <w:r w:rsidRPr="32E87633">
              <w:t>Puzzle 4 – Healthy me</w:t>
            </w:r>
          </w:p>
        </w:tc>
        <w:tc>
          <w:tcPr>
            <w:tcW w:w="2199" w:type="dxa"/>
          </w:tcPr>
          <w:p w14:paraId="69FBD516" w14:textId="77777777" w:rsidR="00D02B1D" w:rsidRPr="00A542DD" w:rsidRDefault="00D02B1D" w:rsidP="002C0AF2">
            <w:pPr>
              <w:jc w:val="center"/>
            </w:pPr>
            <w:r w:rsidRPr="32E87633">
              <w:t>Puzzle 5 - Relationships</w:t>
            </w:r>
          </w:p>
        </w:tc>
        <w:tc>
          <w:tcPr>
            <w:tcW w:w="2199" w:type="dxa"/>
          </w:tcPr>
          <w:p w14:paraId="7D2AA998" w14:textId="77777777" w:rsidR="00D02B1D" w:rsidRPr="00A542DD" w:rsidRDefault="00D02B1D" w:rsidP="002C0AF2">
            <w:pPr>
              <w:jc w:val="center"/>
            </w:pPr>
            <w:r w:rsidRPr="32E87633">
              <w:t>Puzzle 6 – Changing me</w:t>
            </w:r>
          </w:p>
        </w:tc>
      </w:tr>
      <w:tr w:rsidR="00D02B1D" w:rsidRPr="00A542DD" w14:paraId="5C5E92F5" w14:textId="77777777" w:rsidTr="002C0AF2">
        <w:tc>
          <w:tcPr>
            <w:tcW w:w="2198" w:type="dxa"/>
          </w:tcPr>
          <w:p w14:paraId="234E9888" w14:textId="77777777" w:rsidR="00D02B1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2198" w:type="dxa"/>
          </w:tcPr>
          <w:p w14:paraId="193E6397" w14:textId="77777777" w:rsidR="00D02B1D" w:rsidRPr="004F2465" w:rsidRDefault="00D02B1D" w:rsidP="002C0AF2">
            <w:pPr>
              <w:jc w:val="center"/>
            </w:pPr>
            <w:r w:rsidRPr="7CA7A52B">
              <w:t>Contrast and compliment</w:t>
            </w:r>
          </w:p>
          <w:p w14:paraId="097F4497" w14:textId="77777777" w:rsidR="00D02B1D" w:rsidRPr="004F2465" w:rsidRDefault="00D02B1D" w:rsidP="002C0AF2">
            <w:pPr>
              <w:rPr>
                <w:rFonts w:ascii="Lato" w:eastAsia="Lato" w:hAnsi="Lato" w:cs="Lato"/>
                <w:color w:val="303030"/>
                <w:sz w:val="21"/>
                <w:szCs w:val="21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colour theory by studying the colour wheel and colour mixing. It includes an exploration of tertiary colours, warm and cool colours, complementary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lastRenderedPageBreak/>
              <w:t>colours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analogous colours, and how artists use colour in their artwork.</w:t>
            </w:r>
          </w:p>
          <w:p w14:paraId="72771930" w14:textId="77777777" w:rsidR="00D02B1D" w:rsidRPr="004F2465" w:rsidRDefault="00D02B1D" w:rsidP="002C0AF2">
            <w:pPr>
              <w:jc w:val="center"/>
            </w:pPr>
          </w:p>
        </w:tc>
        <w:tc>
          <w:tcPr>
            <w:tcW w:w="2198" w:type="dxa"/>
          </w:tcPr>
          <w:p w14:paraId="5E0E3973" w14:textId="77777777" w:rsidR="00D02B1D" w:rsidRPr="00B972F2" w:rsidRDefault="00D02B1D" w:rsidP="002C0AF2">
            <w:pPr>
              <w:jc w:val="center"/>
            </w:pPr>
            <w:r w:rsidRPr="7CA7A52B">
              <w:lastRenderedPageBreak/>
              <w:t>Wrap and Weft</w:t>
            </w:r>
          </w:p>
          <w:p w14:paraId="62BEEA16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0"/>
                <w:szCs w:val="20"/>
              </w:rPr>
              <w:t xml:space="preserve">This project is linked to </w:t>
            </w:r>
            <w:proofErr w:type="gramStart"/>
            <w:r w:rsidRPr="7CA7A52B">
              <w:rPr>
                <w:rFonts w:ascii="Lato" w:eastAsia="Lato" w:hAnsi="Lato" w:cs="Lato"/>
                <w:color w:val="0395A8"/>
                <w:sz w:val="20"/>
                <w:szCs w:val="20"/>
              </w:rPr>
              <w:t>Invasion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</w:t>
            </w:r>
          </w:p>
          <w:p w14:paraId="51272AC1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the artform of weaving and how it has developed over time, including the materials and techniques required to create 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lastRenderedPageBreak/>
              <w:t>woven patterns and products.</w:t>
            </w:r>
          </w:p>
          <w:p w14:paraId="66A00301" w14:textId="77777777" w:rsidR="00D02B1D" w:rsidRPr="00B972F2" w:rsidRDefault="00D02B1D" w:rsidP="002C0AF2">
            <w:pPr>
              <w:jc w:val="center"/>
            </w:pPr>
          </w:p>
        </w:tc>
        <w:tc>
          <w:tcPr>
            <w:tcW w:w="2198" w:type="dxa"/>
          </w:tcPr>
          <w:p w14:paraId="23A035DA" w14:textId="77777777" w:rsidR="00D02B1D" w:rsidRPr="00B972F2" w:rsidRDefault="00D02B1D" w:rsidP="002C0AF2">
            <w:pPr>
              <w:jc w:val="center"/>
            </w:pPr>
            <w:r w:rsidRPr="7CA7A52B">
              <w:lastRenderedPageBreak/>
              <w:t>Vista</w:t>
            </w:r>
          </w:p>
          <w:p w14:paraId="543EA2AB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0"/>
                <w:szCs w:val="20"/>
              </w:rPr>
              <w:t xml:space="preserve">This project is linked to </w:t>
            </w:r>
            <w:r w:rsidRPr="7CA7A52B">
              <w:rPr>
                <w:rFonts w:ascii="Lato" w:eastAsia="Lato" w:hAnsi="Lato" w:cs="Lato"/>
                <w:color w:val="0395A8"/>
                <w:sz w:val="20"/>
                <w:szCs w:val="20"/>
              </w:rPr>
              <w:t>Misty Mountain, Winding River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</w:t>
            </w:r>
          </w:p>
          <w:p w14:paraId="01F355FD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This project teaches children about the techniques that artists use when composing landscape images, such as colour and atmosphere.</w:t>
            </w:r>
          </w:p>
          <w:p w14:paraId="6F36728B" w14:textId="77777777" w:rsidR="00D02B1D" w:rsidRPr="00B972F2" w:rsidRDefault="00D02B1D" w:rsidP="002C0AF2">
            <w:pPr>
              <w:jc w:val="center"/>
            </w:pPr>
          </w:p>
        </w:tc>
        <w:tc>
          <w:tcPr>
            <w:tcW w:w="2198" w:type="dxa"/>
          </w:tcPr>
          <w:p w14:paraId="16D54213" w14:textId="77777777" w:rsidR="00D02B1D" w:rsidRPr="0040443E" w:rsidRDefault="00D02B1D" w:rsidP="002C0AF2">
            <w:pPr>
              <w:pStyle w:val="NoSpacing"/>
            </w:pPr>
            <w:r>
              <w:lastRenderedPageBreak/>
              <w:t>Animal</w:t>
            </w:r>
          </w:p>
          <w:p w14:paraId="0E549BF6" w14:textId="77777777" w:rsidR="00D02B1D" w:rsidRPr="0040443E" w:rsidRDefault="00D02B1D" w:rsidP="002C0AF2">
            <w:pPr>
              <w:pStyle w:val="NoSpacing"/>
            </w:pPr>
            <w:r w:rsidRPr="7CA7A52B">
              <w:t xml:space="preserve">Introduce the theme of animals in art by showing the children the </w:t>
            </w:r>
            <w:hyperlink r:id="rId6">
              <w:r w:rsidRPr="7CA7A52B">
                <w:rPr>
                  <w:rStyle w:val="Hyperlink"/>
                </w:rPr>
                <w:t>Significance of animals in art video</w:t>
              </w:r>
            </w:hyperlink>
            <w:r w:rsidRPr="7CA7A52B">
              <w:t xml:space="preserve">. Use the video as a starting point for a class discussion, focusing on the significance of animals as </w:t>
            </w:r>
            <w:r w:rsidRPr="7CA7A52B">
              <w:lastRenderedPageBreak/>
              <w:t xml:space="preserve">historical, </w:t>
            </w:r>
            <w:proofErr w:type="gramStart"/>
            <w:r w:rsidRPr="7CA7A52B">
              <w:t>religious</w:t>
            </w:r>
            <w:proofErr w:type="gramEnd"/>
            <w:r w:rsidRPr="7CA7A52B">
              <w:t xml:space="preserve"> and cultural icons and how artists portray animals in their work. Invite the children to look more closely at examples of animal art, by completing at least one of the </w:t>
            </w:r>
            <w:hyperlink r:id="rId7">
              <w:r w:rsidRPr="7CA7A52B">
                <w:rPr>
                  <w:rStyle w:val="Hyperlink"/>
                </w:rPr>
                <w:t>Compare and contrast activity sheets</w:t>
              </w:r>
            </w:hyperlink>
            <w:r w:rsidRPr="7CA7A52B">
              <w:t xml:space="preserve">. Encourage them to work with a partner to discuss the questions, sharing their thoughts, </w:t>
            </w:r>
            <w:proofErr w:type="gramStart"/>
            <w:r w:rsidRPr="7CA7A52B">
              <w:t>ideas</w:t>
            </w:r>
            <w:proofErr w:type="gramEnd"/>
            <w:r w:rsidRPr="7CA7A52B">
              <w:t xml:space="preserve"> and opinions, before presenting their findings to the wider group. Allow children to sketch one of the artworks in their sketchbooks and write a short explanatory paragraph.</w:t>
            </w:r>
          </w:p>
        </w:tc>
        <w:tc>
          <w:tcPr>
            <w:tcW w:w="2199" w:type="dxa"/>
          </w:tcPr>
          <w:p w14:paraId="5EEFE3AA" w14:textId="77777777" w:rsidR="00D02B1D" w:rsidRPr="0013042D" w:rsidRDefault="00D02B1D" w:rsidP="002C0AF2">
            <w:pPr>
              <w:spacing w:line="259" w:lineRule="auto"/>
              <w:jc w:val="center"/>
            </w:pPr>
            <w:r w:rsidRPr="7CA7A52B">
              <w:lastRenderedPageBreak/>
              <w:t>Statues, Statuettes, and Figurines</w:t>
            </w:r>
          </w:p>
          <w:p w14:paraId="33FDCC8C" w14:textId="77777777" w:rsidR="00D02B1D" w:rsidRPr="0013042D" w:rsidRDefault="00D02B1D" w:rsidP="002C0AF2">
            <w:pPr>
              <w:spacing w:line="259" w:lineRule="auto"/>
            </w:pPr>
            <w:r w:rsidRPr="7CA7A52B">
              <w:rPr>
                <w:rFonts w:ascii="Lato" w:eastAsia="Lato" w:hAnsi="Lato" w:cs="Lato"/>
                <w:color w:val="303030"/>
                <w:sz w:val="20"/>
                <w:szCs w:val="20"/>
              </w:rPr>
              <w:t xml:space="preserve">This project is linked to </w:t>
            </w:r>
            <w:r w:rsidRPr="7CA7A52B">
              <w:rPr>
                <w:rFonts w:ascii="Lato" w:eastAsia="Lato" w:hAnsi="Lato" w:cs="Lato"/>
                <w:color w:val="0395A8"/>
                <w:sz w:val="20"/>
                <w:szCs w:val="20"/>
              </w:rPr>
              <w:t>Ancient Civilisations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</w:t>
            </w:r>
          </w:p>
          <w:p w14:paraId="2A9CDDE5" w14:textId="77777777" w:rsidR="00D02B1D" w:rsidRPr="0013042D" w:rsidRDefault="00D02B1D" w:rsidP="002C0AF2">
            <w:pPr>
              <w:spacing w:line="259" w:lineRule="auto"/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the 3-D representation of the human form, including statues,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statuettes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figurines. They study examples 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lastRenderedPageBreak/>
              <w:t xml:space="preserve">from ancient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civilisations, and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use their clay skills to create a Sumer-style figurine.</w:t>
            </w:r>
          </w:p>
          <w:p w14:paraId="5EF95529" w14:textId="77777777" w:rsidR="00D02B1D" w:rsidRPr="0013042D" w:rsidRDefault="00D02B1D" w:rsidP="002C0AF2">
            <w:pPr>
              <w:spacing w:line="259" w:lineRule="auto"/>
              <w:jc w:val="center"/>
            </w:pPr>
          </w:p>
        </w:tc>
        <w:tc>
          <w:tcPr>
            <w:tcW w:w="2199" w:type="dxa"/>
          </w:tcPr>
          <w:p w14:paraId="1E44DDDD" w14:textId="77777777" w:rsidR="00D02B1D" w:rsidRPr="00B972F2" w:rsidRDefault="00D02B1D" w:rsidP="002C0AF2">
            <w:pPr>
              <w:jc w:val="center"/>
            </w:pPr>
            <w:r w:rsidRPr="7CA7A52B">
              <w:lastRenderedPageBreak/>
              <w:t>Islamic Art</w:t>
            </w:r>
          </w:p>
          <w:p w14:paraId="53002433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0"/>
                <w:szCs w:val="20"/>
              </w:rPr>
              <w:t xml:space="preserve">This project is linked to </w:t>
            </w:r>
            <w:r w:rsidRPr="7CA7A52B">
              <w:rPr>
                <w:rFonts w:ascii="Lato" w:eastAsia="Lato" w:hAnsi="Lato" w:cs="Lato"/>
                <w:color w:val="0395A8"/>
                <w:sz w:val="20"/>
                <w:szCs w:val="20"/>
              </w:rPr>
              <w:t>Ancient Civilisations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</w:t>
            </w:r>
          </w:p>
          <w:p w14:paraId="4779AC37" w14:textId="77777777" w:rsidR="00D02B1D" w:rsidRPr="00B972F2" w:rsidRDefault="00D02B1D" w:rsidP="002C0AF2"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the features of Islamic art. They make geometric patterns and motifs on paper, with fabric and in clay. They use their learning to </w:t>
            </w: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lastRenderedPageBreak/>
              <w:t>create a high relief clay tile, decorated with geometric patterns.</w:t>
            </w:r>
          </w:p>
          <w:p w14:paraId="21D0A534" w14:textId="77777777" w:rsidR="00D02B1D" w:rsidRPr="00B972F2" w:rsidRDefault="00D02B1D" w:rsidP="002C0AF2">
            <w:pPr>
              <w:jc w:val="center"/>
            </w:pPr>
          </w:p>
        </w:tc>
      </w:tr>
      <w:tr w:rsidR="00D02B1D" w:rsidRPr="00A542DD" w14:paraId="01728084" w14:textId="77777777" w:rsidTr="002C0AF2">
        <w:trPr>
          <w:trHeight w:val="492"/>
        </w:trPr>
        <w:tc>
          <w:tcPr>
            <w:tcW w:w="2198" w:type="dxa"/>
          </w:tcPr>
          <w:p w14:paraId="33389D64" w14:textId="77777777" w:rsidR="00D02B1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</w:t>
            </w:r>
          </w:p>
        </w:tc>
        <w:tc>
          <w:tcPr>
            <w:tcW w:w="2198" w:type="dxa"/>
          </w:tcPr>
          <w:p w14:paraId="1DFADDBF" w14:textId="77777777" w:rsidR="00D02B1D" w:rsidRPr="00CC7E5A" w:rsidRDefault="00D02B1D" w:rsidP="002C0AF2">
            <w:pPr>
              <w:jc w:val="center"/>
              <w:rPr>
                <w:rFonts w:cstheme="minorHAnsi"/>
              </w:rPr>
            </w:pPr>
            <w:r w:rsidRPr="00CC7E5A">
              <w:rPr>
                <w:rFonts w:cstheme="minorHAnsi"/>
              </w:rPr>
              <w:t>Basketball</w:t>
            </w:r>
          </w:p>
        </w:tc>
        <w:tc>
          <w:tcPr>
            <w:tcW w:w="2198" w:type="dxa"/>
          </w:tcPr>
          <w:p w14:paraId="3C19A8C0" w14:textId="77777777" w:rsidR="00D02B1D" w:rsidRPr="00CC7E5A" w:rsidRDefault="00D02B1D" w:rsidP="002C0AF2">
            <w:pPr>
              <w:jc w:val="center"/>
              <w:rPr>
                <w:rFonts w:cstheme="minorHAnsi"/>
              </w:rPr>
            </w:pPr>
            <w:r w:rsidRPr="00CC7E5A">
              <w:rPr>
                <w:rFonts w:cstheme="minorHAnsi"/>
              </w:rPr>
              <w:t>Football</w:t>
            </w:r>
          </w:p>
        </w:tc>
        <w:tc>
          <w:tcPr>
            <w:tcW w:w="2198" w:type="dxa"/>
          </w:tcPr>
          <w:p w14:paraId="3F6BA8B7" w14:textId="77777777" w:rsidR="00D02B1D" w:rsidRPr="00CC7E5A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Judo/HRE</w:t>
            </w:r>
          </w:p>
        </w:tc>
        <w:tc>
          <w:tcPr>
            <w:tcW w:w="2198" w:type="dxa"/>
          </w:tcPr>
          <w:p w14:paraId="20343B97" w14:textId="77777777" w:rsidR="00D02B1D" w:rsidRPr="0040443E" w:rsidRDefault="00D02B1D" w:rsidP="002C0AF2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Rugby</w:t>
            </w:r>
          </w:p>
        </w:tc>
        <w:tc>
          <w:tcPr>
            <w:tcW w:w="2199" w:type="dxa"/>
          </w:tcPr>
          <w:p w14:paraId="0EDED1CC" w14:textId="77777777" w:rsidR="00D02B1D" w:rsidRPr="00CC7E5A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</w:tc>
        <w:tc>
          <w:tcPr>
            <w:tcW w:w="2199" w:type="dxa"/>
          </w:tcPr>
          <w:p w14:paraId="15232C98" w14:textId="77777777" w:rsidR="00D02B1D" w:rsidRPr="00CC7E5A" w:rsidRDefault="00D02B1D" w:rsidP="002C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</w:tr>
      <w:tr w:rsidR="00D02B1D" w:rsidRPr="00A542DD" w14:paraId="512F2400" w14:textId="77777777" w:rsidTr="002C0AF2">
        <w:tc>
          <w:tcPr>
            <w:tcW w:w="2198" w:type="dxa"/>
          </w:tcPr>
          <w:p w14:paraId="20B8EB65" w14:textId="77777777" w:rsidR="00D02B1D" w:rsidRDefault="00D02B1D" w:rsidP="002C0A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Topic </w:t>
            </w:r>
          </w:p>
        </w:tc>
        <w:tc>
          <w:tcPr>
            <w:tcW w:w="2198" w:type="dxa"/>
          </w:tcPr>
          <w:p w14:paraId="712B584F" w14:textId="77777777" w:rsidR="00D02B1D" w:rsidRPr="0040443E" w:rsidRDefault="00D02B1D" w:rsidP="002C0AF2">
            <w:pPr>
              <w:pStyle w:val="ListParagraph"/>
              <w:ind w:left="0"/>
            </w:pPr>
            <w:r w:rsidRPr="7CA7A52B">
              <w:t>Interconnected World</w:t>
            </w:r>
          </w:p>
          <w:p w14:paraId="26E7B324" w14:textId="77777777" w:rsidR="00D02B1D" w:rsidRPr="0040443E" w:rsidRDefault="00D02B1D" w:rsidP="002C0AF2">
            <w:pPr>
              <w:pStyle w:val="ListParagraph"/>
              <w:ind w:left="0"/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essential skills and knowledge project teaches children about compass points and four and six-figure grid references. They learn about the tropics and the countries,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climates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culture of North and South America. Children identify physical features in the United Kingdom and learn about the National Rail and canal networks. They conduct an enquiry to prove a hypothesis, gathering data from maps and surveys before drawing conclusions.</w:t>
            </w:r>
          </w:p>
        </w:tc>
        <w:tc>
          <w:tcPr>
            <w:tcW w:w="2198" w:type="dxa"/>
          </w:tcPr>
          <w:p w14:paraId="21D0459F" w14:textId="77777777" w:rsidR="00D02B1D" w:rsidRPr="0013042D" w:rsidRDefault="00D02B1D" w:rsidP="002C0AF2">
            <w:pPr>
              <w:jc w:val="center"/>
            </w:pPr>
            <w:r w:rsidRPr="7CA7A52B">
              <w:t>Interconnected World</w:t>
            </w:r>
          </w:p>
          <w:p w14:paraId="4E0B9A8F" w14:textId="77777777" w:rsidR="00D02B1D" w:rsidRPr="0013042D" w:rsidRDefault="00D02B1D" w:rsidP="002C0AF2">
            <w:pPr>
              <w:jc w:val="center"/>
              <w:rPr>
                <w:rFonts w:ascii="Calibri" w:eastAsia="Calibri" w:hAnsi="Calibri" w:cs="Calibri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essential skills and knowledge project teaches children about compass points and four and six-figure grid references. They learn about the tropics and the countries,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climates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culture of North and South America. Children identify physical features in the United Kingdom and learn about the National Rail and canal networks. They conduct an enquiry to prove a hypothesis, gathering data from maps and surveys before drawing conclusions.</w:t>
            </w:r>
          </w:p>
        </w:tc>
        <w:tc>
          <w:tcPr>
            <w:tcW w:w="2198" w:type="dxa"/>
          </w:tcPr>
          <w:p w14:paraId="2E3549D3" w14:textId="77777777" w:rsidR="00D02B1D" w:rsidRPr="0013042D" w:rsidRDefault="00D02B1D" w:rsidP="002C0AF2">
            <w:pPr>
              <w:jc w:val="center"/>
              <w:rPr>
                <w:rFonts w:ascii="Lato" w:eastAsia="Lato" w:hAnsi="Lato" w:cs="Lato"/>
                <w:color w:val="303030"/>
                <w:sz w:val="21"/>
                <w:szCs w:val="21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Misty Mountain, Winding River Geography</w:t>
            </w:r>
          </w:p>
          <w:p w14:paraId="4D5DF061" w14:textId="77777777" w:rsidR="00D02B1D" w:rsidRPr="0013042D" w:rsidRDefault="00D02B1D" w:rsidP="002C0AF2">
            <w:pPr>
              <w:jc w:val="center"/>
              <w:rPr>
                <w:rFonts w:ascii="Lato" w:eastAsia="Lato" w:hAnsi="Lato" w:cs="Lato"/>
                <w:sz w:val="21"/>
                <w:szCs w:val="21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This project teaches children about the characteristics and features of rivers and mountain ranges around the world, including a detailed exploration of the ecosystems and processes that shape them and the land around them.</w:t>
            </w:r>
          </w:p>
        </w:tc>
        <w:tc>
          <w:tcPr>
            <w:tcW w:w="2198" w:type="dxa"/>
          </w:tcPr>
          <w:p w14:paraId="27DB9314" w14:textId="77777777" w:rsidR="00D02B1D" w:rsidRPr="0013042D" w:rsidRDefault="00D02B1D" w:rsidP="002C0AF2">
            <w:pPr>
              <w:jc w:val="center"/>
              <w:rPr>
                <w:rFonts w:ascii="Lato" w:eastAsia="Lato" w:hAnsi="Lato" w:cs="Lato"/>
                <w:color w:val="303030"/>
                <w:sz w:val="21"/>
                <w:szCs w:val="21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Misty Mountain, Winding River Geography</w:t>
            </w:r>
          </w:p>
          <w:p w14:paraId="2DA637F0" w14:textId="77777777" w:rsidR="00D02B1D" w:rsidRPr="0013042D" w:rsidRDefault="00D02B1D" w:rsidP="002C0AF2">
            <w:pPr>
              <w:jc w:val="center"/>
              <w:rPr>
                <w:rFonts w:ascii="Lato" w:eastAsia="Lato" w:hAnsi="Lato" w:cs="Lato"/>
                <w:sz w:val="21"/>
                <w:szCs w:val="21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This project teaches children about the characteristics and features of rivers and mountain ranges around the world, including a detailed exploration of the ecosystems and processes that shape them and the land around them.</w:t>
            </w:r>
          </w:p>
          <w:p w14:paraId="5CBCCB93" w14:textId="77777777" w:rsidR="00D02B1D" w:rsidRPr="0013042D" w:rsidRDefault="00D02B1D" w:rsidP="002C0AF2">
            <w:pPr>
              <w:jc w:val="center"/>
              <w:rPr>
                <w:rFonts w:ascii="Lato" w:eastAsia="Lato" w:hAnsi="Lato" w:cs="Lato"/>
                <w:color w:val="303030"/>
                <w:sz w:val="21"/>
                <w:szCs w:val="21"/>
              </w:rPr>
            </w:pPr>
          </w:p>
        </w:tc>
        <w:tc>
          <w:tcPr>
            <w:tcW w:w="2199" w:type="dxa"/>
          </w:tcPr>
          <w:p w14:paraId="51DABAFD" w14:textId="77777777" w:rsidR="00D02B1D" w:rsidRPr="0013042D" w:rsidRDefault="00D02B1D" w:rsidP="002C0AF2">
            <w:pPr>
              <w:jc w:val="center"/>
            </w:pPr>
            <w:r w:rsidRPr="7CA7A52B">
              <w:t>Ancient Civilisation History</w:t>
            </w:r>
          </w:p>
          <w:p w14:paraId="4F446E06" w14:textId="77777777" w:rsidR="00D02B1D" w:rsidRPr="0013042D" w:rsidRDefault="00D02B1D" w:rsidP="002C0AF2">
            <w:pPr>
              <w:jc w:val="center"/>
              <w:rPr>
                <w:rFonts w:ascii="Calibri" w:eastAsia="Calibri" w:hAnsi="Calibri" w:cs="Calibri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the history of three of the world’s first ancient civilisations: ancient Sumer, ancient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Egypt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the Indus Valley civilisation. Children will learn about the rise, life,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achievements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eventual end of each civilisation.</w:t>
            </w:r>
          </w:p>
        </w:tc>
        <w:tc>
          <w:tcPr>
            <w:tcW w:w="2199" w:type="dxa"/>
          </w:tcPr>
          <w:p w14:paraId="0F3DCE86" w14:textId="77777777" w:rsidR="00D02B1D" w:rsidRPr="0013042D" w:rsidRDefault="00D02B1D" w:rsidP="002C0AF2">
            <w:pPr>
              <w:jc w:val="center"/>
            </w:pPr>
            <w:r w:rsidRPr="7CA7A52B">
              <w:t>Ancient Civilisation History</w:t>
            </w:r>
          </w:p>
          <w:p w14:paraId="5128A533" w14:textId="77777777" w:rsidR="00D02B1D" w:rsidRPr="0013042D" w:rsidRDefault="00D02B1D" w:rsidP="002C0AF2">
            <w:pPr>
              <w:jc w:val="center"/>
              <w:rPr>
                <w:rFonts w:ascii="Calibri" w:eastAsia="Calibri" w:hAnsi="Calibri" w:cs="Calibri"/>
              </w:rPr>
            </w:pPr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This project teaches children about the history of three of the world’s first ancient civilisations: ancient Sumer, ancient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Egypt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the Indus Valley civilisation. Children will learn about the rise, life, </w:t>
            </w:r>
            <w:proofErr w:type="gramStart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>achievements</w:t>
            </w:r>
            <w:proofErr w:type="gramEnd"/>
            <w:r w:rsidRPr="7CA7A52B">
              <w:rPr>
                <w:rFonts w:ascii="Lato" w:eastAsia="Lato" w:hAnsi="Lato" w:cs="Lato"/>
                <w:color w:val="303030"/>
                <w:sz w:val="21"/>
                <w:szCs w:val="21"/>
              </w:rPr>
              <w:t xml:space="preserve"> and eventual end of each civilisation.</w:t>
            </w:r>
          </w:p>
          <w:p w14:paraId="1F566A0C" w14:textId="77777777" w:rsidR="00D02B1D" w:rsidRPr="0013042D" w:rsidRDefault="00D02B1D" w:rsidP="002C0AF2">
            <w:pPr>
              <w:jc w:val="center"/>
            </w:pPr>
          </w:p>
        </w:tc>
      </w:tr>
    </w:tbl>
    <w:p w14:paraId="18850572" w14:textId="77777777" w:rsidR="00D02B1D" w:rsidRDefault="00D02B1D" w:rsidP="00D02B1D"/>
    <w:p w14:paraId="422E9A0A" w14:textId="77777777" w:rsidR="00D02B1D" w:rsidRDefault="00D02B1D" w:rsidP="00D02B1D"/>
    <w:p w14:paraId="10D8513F" w14:textId="77777777" w:rsidR="00D02B1D" w:rsidRDefault="00D02B1D" w:rsidP="00D02B1D">
      <w:r>
        <w:rPr>
          <w:noProof/>
        </w:rPr>
        <w:lastRenderedPageBreak/>
        <w:drawing>
          <wp:inline distT="0" distB="0" distL="0" distR="0" wp14:anchorId="16D4FD76" wp14:editId="040C5C95">
            <wp:extent cx="9601231" cy="5534042"/>
            <wp:effectExtent l="0" t="0" r="0" b="0"/>
            <wp:docPr id="458068497" name="Picture 45806849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068497" name="Picture 458068497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13333" r="6458" b="16296"/>
                    <a:stretch>
                      <a:fillRect/>
                    </a:stretch>
                  </pic:blipFill>
                  <pic:spPr>
                    <a:xfrm>
                      <a:off x="0" y="0"/>
                      <a:ext cx="9601231" cy="55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88AB" w14:textId="77777777" w:rsidR="00D02B1D" w:rsidRDefault="00D02B1D" w:rsidP="00D02B1D"/>
    <w:p w14:paraId="6C43E19B" w14:textId="3BF93258" w:rsidR="00831812" w:rsidRDefault="00831812"/>
    <w:sectPr w:rsidR="00831812" w:rsidSect="00D02B1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9B7E" w14:textId="77777777" w:rsidR="00471666" w:rsidRDefault="00471666" w:rsidP="00D02B1D">
      <w:pPr>
        <w:spacing w:after="0" w:line="240" w:lineRule="auto"/>
      </w:pPr>
      <w:r>
        <w:separator/>
      </w:r>
    </w:p>
  </w:endnote>
  <w:endnote w:type="continuationSeparator" w:id="0">
    <w:p w14:paraId="438E36C5" w14:textId="77777777" w:rsidR="00471666" w:rsidRDefault="00471666" w:rsidP="00D0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13FE" w14:textId="77777777" w:rsidR="00471666" w:rsidRDefault="00471666" w:rsidP="00D02B1D">
      <w:pPr>
        <w:spacing w:after="0" w:line="240" w:lineRule="auto"/>
      </w:pPr>
      <w:r>
        <w:separator/>
      </w:r>
    </w:p>
  </w:footnote>
  <w:footnote w:type="continuationSeparator" w:id="0">
    <w:p w14:paraId="1C644E0C" w14:textId="77777777" w:rsidR="00471666" w:rsidRDefault="00471666" w:rsidP="00D0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939A" w14:textId="4BE163F0" w:rsidR="00D02B1D" w:rsidRDefault="00D02B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C3C615" wp14:editId="2F02FBB4">
          <wp:simplePos x="0" y="0"/>
          <wp:positionH relativeFrom="column">
            <wp:posOffset>7258050</wp:posOffset>
          </wp:positionH>
          <wp:positionV relativeFrom="paragraph">
            <wp:posOffset>-314960</wp:posOffset>
          </wp:positionV>
          <wp:extent cx="2406015" cy="777875"/>
          <wp:effectExtent l="0" t="0" r="0" b="3175"/>
          <wp:wrapNone/>
          <wp:docPr id="9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D"/>
    <w:rsid w:val="004420FD"/>
    <w:rsid w:val="00471666"/>
    <w:rsid w:val="00831812"/>
    <w:rsid w:val="00C80D03"/>
    <w:rsid w:val="00D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CACA"/>
  <w15:chartTrackingRefBased/>
  <w15:docId w15:val="{DD73F371-E404-44D2-97D6-DA0BCA47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1D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02B1D"/>
  </w:style>
  <w:style w:type="paragraph" w:styleId="Footer">
    <w:name w:val="footer"/>
    <w:basedOn w:val="Normal"/>
    <w:link w:val="FooterChar"/>
    <w:uiPriority w:val="99"/>
    <w:unhideWhenUsed/>
    <w:rsid w:val="00D02B1D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02B1D"/>
  </w:style>
  <w:style w:type="table" w:styleId="TableGrid">
    <w:name w:val="Table Grid"/>
    <w:basedOn w:val="TableNormal"/>
    <w:uiPriority w:val="39"/>
    <w:rsid w:val="00D02B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B1D"/>
    <w:pPr>
      <w:ind w:left="720"/>
      <w:contextualSpacing/>
    </w:pPr>
  </w:style>
  <w:style w:type="paragraph" w:styleId="NoSpacing">
    <w:name w:val="No Spacing"/>
    <w:uiPriority w:val="1"/>
    <w:qFormat/>
    <w:rsid w:val="00D02B1D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0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maestro.cornerstoneseducation.co.uk/project/animal/lesson/209424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ame.dacast.com/vod/e0fca63d7ceeb0dc78d6f49f821d0388/b8f1c802-3af7-7d8d-626e-5fe0c97381f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83A629481340A4B340DA2398088E" ma:contentTypeVersion="14" ma:contentTypeDescription="Create a new document." ma:contentTypeScope="" ma:versionID="96500f496858b1b5909aaaf09eddeac1">
  <xsd:schema xmlns:xsd="http://www.w3.org/2001/XMLSchema" xmlns:xs="http://www.w3.org/2001/XMLSchema" xmlns:p="http://schemas.microsoft.com/office/2006/metadata/properties" xmlns:ns2="efcc089a-adf9-4f63-bcc0-ef93e8da3745" xmlns:ns3="46867ac5-f86e-4531-8d49-e7973974580f" targetNamespace="http://schemas.microsoft.com/office/2006/metadata/properties" ma:root="true" ma:fieldsID="91901bb94f3c5ae512d03938d22f4d0a" ns2:_="" ns3:_="">
    <xsd:import namespace="efcc089a-adf9-4f63-bcc0-ef93e8da3745"/>
    <xsd:import namespace="46867ac5-f86e-4531-8d49-e797397458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089a-adf9-4f63-bcc0-ef93e8da37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89eb6-e003-49ae-94de-3df0a02fa170}" ma:internalName="TaxCatchAll" ma:showField="CatchAllData" ma:web="efcc089a-adf9-4f63-bcc0-ef93e8da3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7ac5-f86e-4531-8d49-e7973974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9c9a0f-c5a9-423d-8a77-0d9f3c39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DD73C-578F-4BFB-85B7-1BCDEDBC5CDC}"/>
</file>

<file path=customXml/itemProps2.xml><?xml version="1.0" encoding="utf-8"?>
<ds:datastoreItem xmlns:ds="http://schemas.openxmlformats.org/officeDocument/2006/customXml" ds:itemID="{A3CDF2B6-0F0E-42DC-8AB1-76197533ADD4}"/>
</file>

<file path=customXml/itemProps3.xml><?xml version="1.0" encoding="utf-8"?>
<ds:datastoreItem xmlns:ds="http://schemas.openxmlformats.org/officeDocument/2006/customXml" ds:itemID="{A97ED5E5-6E66-44FE-B81E-ADA9599DD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Sisson</dc:creator>
  <cp:keywords/>
  <dc:description/>
  <cp:lastModifiedBy>Serena Sisson</cp:lastModifiedBy>
  <cp:revision>1</cp:revision>
  <dcterms:created xsi:type="dcterms:W3CDTF">2023-11-13T14:24:00Z</dcterms:created>
  <dcterms:modified xsi:type="dcterms:W3CDTF">2023-11-13T14:27:00Z</dcterms:modified>
</cp:coreProperties>
</file>